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BD" w:rsidRPr="003778BD" w:rsidRDefault="003778BD" w:rsidP="00377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розничной продажи алкогольной продукции на территории Краснодарского края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Розничную продажу алкогольной продукции (за исключением пива, пивных напитков, сидра, </w:t>
      </w:r>
      <w:proofErr w:type="spellStart"/>
      <w:r w:rsidRPr="00377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пуаре</w:t>
      </w:r>
      <w:proofErr w:type="spellEnd"/>
      <w:r w:rsidRPr="00377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медовухи (далее – пиво)) могут осуществлять только организации при наличии соответствующей лицензии на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пива может осуществляться организациями и индивидуальными предпринимателями (далее – ИП), лицензия для этого не требуется.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применении контрольно-кассовой техники: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ИП, применяющих патентную налоговую систему, а также для организаций и ИП, применяющих систему ЕНВД при розничной продаже алкогольной продукции и пива, применение </w:t>
      </w:r>
      <w:proofErr w:type="spell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онлайн-касс</w:t>
      </w:r>
      <w:proofErr w:type="spell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с 1 июля 2018 года</w:t>
      </w:r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этой даты они вправе работать без применения контрольно-кассовой техники при условии выдачи покупателю документа, подтверждающего прием денежных средств за проданный товар;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местностях, удаленных от сети связи, перечень которых утвержден приказом департамента информатизации и связи Краснодарского края от 13 февраля 2017 года № 20 «Об утверждении перечня местностей Краснодарского края, удаленных от сетей связи», контрольно-кассовая техника применяется в режиме, не предусматривающем обязательной передачи фискальных данных в налоговые органы в электронной форме через оператора фискальных данных (в автономном режиме).</w:t>
      </w:r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Организации и ИП, осуществляющие розничную продажу алкогольной продукции, включая пиво, должны </w:t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подключены к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– ЕГАИС), а также обязаны ежеквартально сдавать декларации об объемах розничной продажи алкогольной продукции, включая пиво.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требования к информации для потребителей.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Продавец обязан довести до сведения покупателя наименование своей организации (ИП должен предоставить покупателю информацию о государственной регистрации и наименовании зарегистрировавшего его органа), месте ее нахождения (адресе), режиме работы, размещая указанную информацию на вывеске организации либо ИП. Если деятельность, осуществляемая продавцом, подлежит лицензированию, то он обязан 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информацию о номере и сроке действия лицензии, а также об органе, ее выдавшем. 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Товарные ценники должны быть единообразными и четко оформленными, с указанием наименования товара, сорта (при его наличии), цены за вес или единицу товара.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</w:t>
      </w:r>
    </w:p>
    <w:p w:rsidR="003778BD" w:rsidRPr="003778BD" w:rsidRDefault="003778BD" w:rsidP="003778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объектам торговли: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стационарные торговые объекты и складские помещения (в городских населенных пунктах общей площадью не менее 50 кв. м; в сельских населенных пунктах – не менее 25 кв. м).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розничной продажи пива используется стационарный объект и складские помещения.</w:t>
      </w:r>
    </w:p>
    <w:p w:rsidR="003778BD" w:rsidRPr="003778BD" w:rsidRDefault="003778BD" w:rsidP="003778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организациям общественного питания, осуществляющих или планирующих осуществление розничной продажи алкогольной продукции при оказании таких услуг: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стационарные объекты общественного питания по каждому месту осуществления указанной деятельности; для продажи алкогольной продукции до 16,5%, а также пива – объект общественного питания</w:t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 (в ресторанах, барах, кафе, буфетах), вагонах-ресторанах (вагонах-кафе, вагонах-буфетах, вагонах-барах), а также на морских судах и судах смешанного река-море плавания, внутреннего плавания, воздушных судах.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условие – вскрытие лицом, непосредственно осуществляющим отпуск алкогольной продукции, потребительской тары (упаковки).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розничной продажи алкогольной продукции при оказании услуг общественного питания в условиях выездного обслуживания допускается только при условии представления в лицензирующий орган уведомления о дате, времени и месте осуществления выездного обслуживания (за исключением продажи алкогольной продукции через мини-бары, находящиеся в гостиничном номере), в </w:t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Правительством Российской Федерации. 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3778BD" w:rsidRPr="003778BD" w:rsidRDefault="003778BD" w:rsidP="003778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розничной продаже алкогольной продукции.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алкогольной продукции при оказания услуг общественного питания на оптовых и розничных 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рынках, вокзалах и аэропортах;</w:t>
      </w:r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нестационарных торговых объектах, в магазинах беспошлинной торговли, концертных и театральных залах, парках, объектах спорта, при условии отсутствия соревновательных мероприятий) не допускаются: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 зданиях, строениях, сооружениях, помещениях, находящихся во владении и (или) пользовании: </w:t>
      </w:r>
      <w:proofErr w:type="gramEnd"/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образовательных организаций;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ИП, осуществляющих образовательную деятельность, и (или) организаций, осуществляющих обучение;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 и ИП, осуществляющих в качестве основного (уставного) или дополнительного вида деятельности медицинскую деятельность на основании лицензии;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юридических лиц и ИП, осуществляющих деятельность в области культуры;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2) на спортивных сооружениях, которые являются объектами </w:t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права на которые зарегистрированы в установленном порядке;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 3) на оптовых и розничных рынках;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 4) на всех видах общественного транспорта городского и пригородного сообщения, на остановочных пунктах его движения, на автозаправочных станциях;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</w:t>
      </w:r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вокзалах, в аэропортах;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местах нахождения источников повышенной опасности;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местах массового скопления граждан в период проведения публичных мероприятий;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нестационарных торговых объектах;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на территориях, прилегающих: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зданиям, строениям, сооружениям, помещениям, находящимся во владении и (или) пользовании:</w:t>
      </w:r>
      <w:proofErr w:type="gramEnd"/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образовательных организаций (за исключением организаций дополнительного образования, организаций дополнительного профессионального образования); 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организаций, осуществляющих обучение несовершеннолетних;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 и ИП, осуществляющих в качестве основного (уставного) или дополнительного вида деятельности медицинскую деятельность (за исключением видов медицинской деятельности по перечню, утвержденному Правительством Российской Федерации);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спортивным сооружениям, которые являются объектами </w:t>
      </w:r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права на которые зарегистрированы в установленном порядке;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несовершеннолетним;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12) без соответствующей лицензии, без сопроводительных документов, без обязательной информации, без деклараций о соответствии, без маркировки;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без предоставления покупателю документа с наличием на нем штрихового кода, содержащего сведения о факте фиксации информации о розничной продаже алкогольной продукции в ЕГАИС;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дистанционным способом;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 полимерной потребительской таре из полимерного материала объемом более 1500 мл.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розничная продажа алкогольной продукции с 22 часов до 11 часов, за исключением розничной продажи алкогольной продукции, осуществляемой организациями, и розничной продажи пива, осуществляемой ИП, при оказании такими организациями и ИП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3778BD" w:rsidRPr="003778BD" w:rsidRDefault="003778BD" w:rsidP="003778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Ответственность.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продажу алкогольной продукции без лицензии штраф: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физических лиц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30 тыс. до 50 тыс. рублей с конфискацией продукции;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ИП и </w:t>
      </w:r>
      <w:proofErr w:type="spellStart"/>
      <w:r w:rsidRPr="0037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сельхозтоваропроизводителей</w:t>
      </w:r>
      <w:proofErr w:type="spell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100 тыс. до 200 тысяч рублей с конфискацией алкогольной и спиртосодержащей продукции;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для юридических лиц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исчисляется исходя из совокупной выручки правонарушителя, но не менее 3 </w:t>
      </w:r>
      <w:proofErr w:type="spellStart"/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конфискацией продукции, оборудования, сырья, полуфабрикатов, транспортных средств или иных предметов, используемых для производства и оборота этилового спирта, алкогольной и спиртосодержащей продукции, либо без таковой или административное приостановление деятельности на срок от 60 до 90 суток с конфискацией продукции, оборудования, сырья, полуфабрикатов, транспортных средств или иных предметов, используемых для производства и оборота этилового спирта, алкогольной и спиртосодержащей продукции, либо без таковой;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должностных лиц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500 тыс. до 1 </w:t>
      </w:r>
      <w:proofErr w:type="spellStart"/>
      <w:proofErr w:type="gramStart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дисквалификацию на срок от 2 до 3 лет.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розничную продажу алкогольной продукции в полимерной потребительской таре объемом более 1500 мл штраф: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должностных лиц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100 тыс. до 200 тыс. рублей с конфискацией предметов административного правонарушения или без таковой;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юридических лиц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300 тыс. до 500 тыс. рублей с конфискацией предметов административного правонарушения или без таковой.</w:t>
      </w:r>
    </w:p>
    <w:p w:rsidR="003778BD" w:rsidRPr="003778BD" w:rsidRDefault="003778BD" w:rsidP="003778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Введены запреты:</w:t>
      </w:r>
    </w:p>
    <w:p w:rsidR="003778BD" w:rsidRPr="003778BD" w:rsidRDefault="003778BD" w:rsidP="00377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розничную продажу спиртосодержащей пищевой продукции, а также спиртосодержащей непищевой продукции посредством торговых автоматов;</w:t>
      </w:r>
      <w:r w:rsidRPr="00377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1 января 2018 года на производство и оборот алкогольной продукции с содержанием этилового спирта менее 15% объема готовой продукции, содержащей тонизирующие вещества (компоненты), слабоалкогольные тонизирующие напитки. При этом ограничение не коснется производства и оборота такой продукции, направляемой на экспорт. Перечень тонизирующих веществ (компонентов) будет установлен уполномоченным Правительством Российской Федерации федеральным органом исполнительной власти отдельно.</w:t>
      </w:r>
    </w:p>
    <w:p w:rsidR="00440832" w:rsidRPr="003778BD" w:rsidRDefault="003778BD" w:rsidP="003778BD">
      <w:pPr>
        <w:rPr>
          <w:sz w:val="28"/>
          <w:szCs w:val="28"/>
        </w:rPr>
      </w:pPr>
      <w:r w:rsidRPr="003778BD">
        <w:rPr>
          <w:sz w:val="28"/>
          <w:szCs w:val="28"/>
        </w:rPr>
        <w:t>http://admnvrsk.ru/podrazdeleniya/upravleniya/upravlenie-torgovli-i-potrebitelskogo-rynka/novosti/news-20171018140142-874683/</w:t>
      </w:r>
    </w:p>
    <w:sectPr w:rsidR="00440832" w:rsidRPr="003778BD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CD9"/>
    <w:multiLevelType w:val="multilevel"/>
    <w:tmpl w:val="5D9CC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E3BD7"/>
    <w:multiLevelType w:val="multilevel"/>
    <w:tmpl w:val="BF4E9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50A8C"/>
    <w:multiLevelType w:val="multilevel"/>
    <w:tmpl w:val="94C83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F471E"/>
    <w:multiLevelType w:val="multilevel"/>
    <w:tmpl w:val="05EEE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31E82"/>
    <w:multiLevelType w:val="multilevel"/>
    <w:tmpl w:val="3E606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37A56"/>
    <w:multiLevelType w:val="multilevel"/>
    <w:tmpl w:val="F4309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F3EB8"/>
    <w:multiLevelType w:val="multilevel"/>
    <w:tmpl w:val="912AA6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524E9"/>
    <w:multiLevelType w:val="multilevel"/>
    <w:tmpl w:val="4DBA2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1C3C"/>
    <w:rsid w:val="0003047E"/>
    <w:rsid w:val="00030656"/>
    <w:rsid w:val="00161BB3"/>
    <w:rsid w:val="003778BD"/>
    <w:rsid w:val="00440832"/>
    <w:rsid w:val="007618EB"/>
    <w:rsid w:val="00AC2C74"/>
    <w:rsid w:val="00C71C3C"/>
    <w:rsid w:val="00EF6C5B"/>
    <w:rsid w:val="00F1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C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6</cp:revision>
  <dcterms:created xsi:type="dcterms:W3CDTF">2017-10-19T11:52:00Z</dcterms:created>
  <dcterms:modified xsi:type="dcterms:W3CDTF">2017-10-19T12:52:00Z</dcterms:modified>
</cp:coreProperties>
</file>